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803" w:rsidRDefault="00832803" w:rsidP="00066E43">
      <w:pPr>
        <w:pStyle w:val="Header"/>
        <w:bidi/>
        <w:jc w:val="center"/>
        <w:rPr>
          <w:rFonts w:cs="B Titr"/>
          <w:b/>
          <w:bCs/>
          <w:color w:val="FF0000"/>
          <w:sz w:val="28"/>
          <w:szCs w:val="28"/>
          <w:rtl/>
        </w:rPr>
      </w:pPr>
      <w:r>
        <w:rPr>
          <w:rFonts w:cs="B Titr" w:hint="cs"/>
          <w:b/>
          <w:bCs/>
          <w:color w:val="FF0000"/>
          <w:sz w:val="28"/>
          <w:szCs w:val="28"/>
          <w:rtl/>
        </w:rPr>
        <w:t>مسابقه پیامکی ویژه کارکنان زن  ادارات</w:t>
      </w:r>
    </w:p>
    <w:p w:rsidR="003177A0" w:rsidRDefault="00832803" w:rsidP="00BE2E11">
      <w:pPr>
        <w:pStyle w:val="Header"/>
        <w:bidi/>
        <w:jc w:val="center"/>
        <w:rPr>
          <w:rFonts w:cs="B Titr"/>
          <w:b/>
          <w:bCs/>
          <w:color w:val="FF0000"/>
          <w:sz w:val="28"/>
          <w:szCs w:val="28"/>
          <w:rtl/>
        </w:rPr>
      </w:pP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به مناسبت هفته ملی سلامت بانوان ایران </w:t>
      </w:r>
      <w:r w:rsidR="00F85D2C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</w:p>
    <w:p w:rsidR="00832803" w:rsidRDefault="00832803" w:rsidP="00BE2E11">
      <w:pPr>
        <w:pStyle w:val="Header"/>
        <w:bidi/>
        <w:jc w:val="center"/>
        <w:rPr>
          <w:rFonts w:cs="B Titr"/>
          <w:b/>
          <w:bCs/>
          <w:color w:val="FF0000"/>
          <w:sz w:val="28"/>
          <w:szCs w:val="28"/>
          <w:rtl/>
        </w:rPr>
      </w:pPr>
      <w:r w:rsidRPr="003177A0">
        <w:rPr>
          <w:rFonts w:cs="B Mitra" w:hint="cs"/>
          <w:b/>
          <w:bCs/>
          <w:color w:val="FF0000"/>
          <w:sz w:val="28"/>
          <w:szCs w:val="28"/>
          <w:rtl/>
        </w:rPr>
        <w:t>مهرماه 140</w:t>
      </w:r>
      <w:r w:rsidR="00BE2E11">
        <w:rPr>
          <w:rFonts w:cs="B Mitra" w:hint="cs"/>
          <w:b/>
          <w:bCs/>
          <w:color w:val="FF0000"/>
          <w:sz w:val="28"/>
          <w:szCs w:val="28"/>
          <w:rtl/>
        </w:rPr>
        <w:t>5</w:t>
      </w:r>
    </w:p>
    <w:p w:rsidR="002E3780" w:rsidRPr="00134ED0" w:rsidRDefault="007E0DDE" w:rsidP="002E3780">
      <w:pPr>
        <w:bidi/>
        <w:rPr>
          <w:rFonts w:ascii="B Nazanin" w:eastAsia="B Nazanin" w:hAnsi="B Nazanin" w:cs="B Nazanin"/>
          <w:b/>
          <w:bCs/>
          <w:sz w:val="24"/>
          <w:szCs w:val="24"/>
          <w:rtl/>
        </w:rPr>
      </w:pPr>
      <w:r>
        <w:rPr>
          <w:rFonts w:cs="B Nazanin" w:hint="cs"/>
          <w:sz w:val="28"/>
          <w:szCs w:val="28"/>
          <w:rtl/>
          <w:lang w:bidi="fa-IR"/>
        </w:rPr>
        <w:t>1-</w:t>
      </w:r>
      <w:r w:rsidR="002E3780"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</w:t>
      </w:r>
      <w:r w:rsidR="002E3780" w:rsidRPr="00134ED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کدام گزینه در </w:t>
      </w:r>
      <w:r w:rsidR="002E3780" w:rsidRPr="00134ED0">
        <w:rPr>
          <w:rFonts w:ascii="B Nazanin" w:eastAsia="B Nazanin" w:hAnsi="B Nazanin" w:cs="B Nazanin" w:hint="cs"/>
          <w:b/>
          <w:bCs/>
          <w:sz w:val="24"/>
          <w:szCs w:val="24"/>
          <w:rtl/>
        </w:rPr>
        <w:t xml:space="preserve">خصوص </w:t>
      </w:r>
      <w:r w:rsidR="002E3780" w:rsidRPr="00134ED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تاب آوری صحیح نمی باشد</w:t>
      </w:r>
    </w:p>
    <w:p w:rsidR="002E3780" w:rsidRPr="009854EA" w:rsidRDefault="002E3780" w:rsidP="002E3780">
      <w:pPr>
        <w:bidi/>
        <w:rPr>
          <w:rFonts w:ascii="B Nazanin" w:eastAsia="B Nazanin" w:hAnsi="B Nazanin" w:cs="B Nazanin"/>
          <w:rtl/>
        </w:rPr>
      </w:pPr>
      <w:r w:rsidRPr="009854EA">
        <w:rPr>
          <w:rFonts w:ascii="B Nazanin" w:eastAsia="B Nazanin" w:hAnsi="B Nazanin" w:cs="B Nazanin"/>
          <w:rtl/>
        </w:rPr>
        <w:t xml:space="preserve"> الف) تاب‌آوری خانوادگی شامل توانایی خانواده برای حفظ عملکرد، سازگاری با تغییرات و استفاده از منابع حمایتی در شرایط فشار است</w:t>
      </w:r>
      <w:r w:rsidR="000501BD">
        <w:rPr>
          <w:rFonts w:ascii="B Nazanin" w:eastAsia="B Nazanin" w:hAnsi="B Nazanin" w:cs="B Nazanin" w:hint="cs"/>
          <w:rtl/>
        </w:rPr>
        <w:t>.</w:t>
      </w:r>
      <w:r w:rsidRPr="009854EA">
        <w:rPr>
          <w:rFonts w:ascii="B Nazanin" w:eastAsia="B Nazanin" w:hAnsi="B Nazanin" w:cs="B Nazanin"/>
        </w:rPr>
        <w:br/>
      </w:r>
      <w:r w:rsidRPr="009854EA">
        <w:rPr>
          <w:rFonts w:ascii="B Nazanin" w:eastAsia="B Nazanin" w:hAnsi="B Nazanin" w:cs="B Nazanin"/>
          <w:rtl/>
        </w:rPr>
        <w:t>ب) یک خانواده تاب‌آور</w:t>
      </w:r>
      <w:r w:rsidR="00615731">
        <w:rPr>
          <w:rFonts w:ascii="B Nazanin" w:eastAsia="B Nazanin" w:hAnsi="B Nazanin" w:cs="B Nazanin" w:hint="cs"/>
          <w:rtl/>
        </w:rPr>
        <w:t>،</w:t>
      </w:r>
      <w:r w:rsidRPr="009854EA">
        <w:rPr>
          <w:rFonts w:ascii="B Nazanin" w:eastAsia="B Nazanin" w:hAnsi="B Nazanin" w:cs="B Nazanin"/>
          <w:rtl/>
        </w:rPr>
        <w:t xml:space="preserve"> خانواده‌ای است که سلامت اعضای خود را یک مسئولیت مشترک می‌داند</w:t>
      </w:r>
      <w:r w:rsidR="000501BD">
        <w:rPr>
          <w:rFonts w:ascii="B Nazanin" w:eastAsia="B Nazanin" w:hAnsi="B Nazanin" w:cs="B Nazanin" w:hint="cs"/>
          <w:rtl/>
        </w:rPr>
        <w:t>.</w:t>
      </w:r>
    </w:p>
    <w:p w:rsidR="002E3780" w:rsidRPr="009854EA" w:rsidRDefault="002E3780" w:rsidP="002E3780">
      <w:pPr>
        <w:bidi/>
        <w:jc w:val="both"/>
        <w:rPr>
          <w:rFonts w:ascii="B Nazanin" w:eastAsia="B Nazanin" w:hAnsi="B Nazanin" w:cs="B Nazanin"/>
          <w:rtl/>
        </w:rPr>
      </w:pPr>
      <w:r w:rsidRPr="009854EA">
        <w:rPr>
          <w:rFonts w:ascii="B Nazanin" w:eastAsia="B Nazanin" w:hAnsi="B Nazanin" w:cs="B Nazanin"/>
          <w:rtl/>
        </w:rPr>
        <w:t>ج)تاب‌آوری یک ویژگی ثابت و ذاتی نیست، بلکه فرایندی است که از تعامل میان منابع فردی، روابط خانوادگی، حمایت اجتماعی و محیط اجتماعی شکل می‌گیرد.</w:t>
      </w:r>
    </w:p>
    <w:p w:rsidR="002E3780" w:rsidRPr="009854EA" w:rsidRDefault="002E3780" w:rsidP="002E3780">
      <w:pPr>
        <w:bidi/>
        <w:jc w:val="both"/>
        <w:rPr>
          <w:rFonts w:ascii="B Nazanin" w:eastAsia="B Nazanin" w:hAnsi="B Nazanin" w:cs="B Nazanin"/>
          <w:rtl/>
        </w:rPr>
      </w:pPr>
      <w:r w:rsidRPr="009854EA">
        <w:rPr>
          <w:rFonts w:ascii="B Nazanin" w:eastAsia="B Nazanin" w:hAnsi="B Nazanin" w:cs="B Nazanin"/>
          <w:rtl/>
        </w:rPr>
        <w:t>د) زن می‌تواند یکی از تسهیل‌کنندگان مهم فرایند تاب‌آوری خانواده باشد و مسئولیت اصلی تاب‌آور کردن خانواده نیز بر عهده اوست.</w:t>
      </w:r>
    </w:p>
    <w:p w:rsidR="002E3780" w:rsidRDefault="007D70CF" w:rsidP="005B1A9C">
      <w:pPr>
        <w:bidi/>
        <w:rPr>
          <w:rStyle w:val="p"/>
          <w:rtl/>
        </w:rPr>
      </w:pPr>
      <w:r w:rsidRPr="007E0DDE">
        <w:rPr>
          <w:rFonts w:cs="B Nazanin"/>
          <w:sz w:val="28"/>
          <w:szCs w:val="28"/>
          <w:lang w:bidi="fa-IR"/>
        </w:rPr>
        <w:br/>
      </w:r>
      <w:r w:rsidR="007E0DDE">
        <w:rPr>
          <w:rFonts w:cs="B Nazanin" w:hint="cs"/>
          <w:sz w:val="28"/>
          <w:szCs w:val="28"/>
          <w:rtl/>
          <w:lang w:bidi="fa-IR"/>
        </w:rPr>
        <w:t>2-</w:t>
      </w:r>
      <w:r w:rsidR="002E3780"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</w:t>
      </w:r>
      <w:r w:rsidR="002E3780" w:rsidRPr="00134ED0">
        <w:rPr>
          <w:rFonts w:ascii="B Nazanin" w:eastAsia="B Nazanin" w:hAnsi="B Nazanin" w:cs="B Nazanin"/>
          <w:b/>
          <w:bCs/>
          <w:sz w:val="24"/>
          <w:szCs w:val="24"/>
          <w:rtl/>
        </w:rPr>
        <w:t>بر اساس محتوای آموزشی سازمان جهانی بهداشت (</w:t>
      </w:r>
      <w:r w:rsidR="000501BD">
        <w:rPr>
          <w:rFonts w:eastAsia="B Nazanin" w:cs="B Nazanin"/>
          <w:b/>
          <w:bCs/>
          <w:sz w:val="24"/>
          <w:szCs w:val="24"/>
        </w:rPr>
        <w:t>WHO</w:t>
      </w:r>
      <w:r w:rsidR="002E3780" w:rsidRPr="00134ED0">
        <w:rPr>
          <w:rFonts w:ascii="B Nazanin" w:eastAsia="B Nazanin" w:hAnsi="B Nazanin" w:cs="B Nazanin"/>
          <w:b/>
          <w:bCs/>
          <w:sz w:val="24"/>
          <w:szCs w:val="24"/>
          <w:rtl/>
        </w:rPr>
        <w:t>)، کدام‌یک از گزینه‌های زیر از چالش‌های مهم در مدیریت دوران یائسگی محسوب می‌شود؟</w:t>
      </w:r>
      <w:r w:rsidR="002E3780" w:rsidRPr="00134ED0">
        <w:rPr>
          <w:rFonts w:ascii="B Nazanin" w:eastAsia="B Nazanin" w:hAnsi="B Nazanin" w:cs="B Nazanin"/>
          <w:b/>
          <w:bCs/>
          <w:sz w:val="24"/>
          <w:szCs w:val="24"/>
        </w:rPr>
        <w:br/>
      </w:r>
      <w:r w:rsidR="002E3780" w:rsidRPr="009854EA">
        <w:rPr>
          <w:rFonts w:ascii="B Nazanin" w:eastAsia="B Nazanin" w:hAnsi="B Nazanin" w:cs="B Nazanin"/>
          <w:rtl/>
        </w:rPr>
        <w:t>الف) کاهش توده استخوانی و افزایش خطر پوکی استخوان</w:t>
      </w:r>
      <w:r w:rsidR="002E3780" w:rsidRPr="009854EA">
        <w:rPr>
          <w:rFonts w:ascii="B Nazanin" w:eastAsia="B Nazanin" w:hAnsi="B Nazanin" w:cs="B Nazanin"/>
        </w:rPr>
        <w:br/>
      </w:r>
      <w:r w:rsidR="002E3780" w:rsidRPr="009854EA">
        <w:rPr>
          <w:rFonts w:ascii="B Nazanin" w:eastAsia="B Nazanin" w:hAnsi="B Nazanin" w:cs="B Nazanin"/>
          <w:rtl/>
        </w:rPr>
        <w:t>ب) گرگرفتگی و تعریق شبانه</w:t>
      </w:r>
      <w:r w:rsidR="002E3780" w:rsidRPr="009854EA">
        <w:rPr>
          <w:rFonts w:ascii="B Nazanin" w:eastAsia="B Nazanin" w:hAnsi="B Nazanin" w:cs="B Nazanin"/>
        </w:rPr>
        <w:br/>
      </w:r>
      <w:r w:rsidR="002E3780" w:rsidRPr="009854EA">
        <w:rPr>
          <w:rFonts w:ascii="B Nazanin" w:eastAsia="B Nazanin" w:hAnsi="B Nazanin" w:cs="B Nazanin"/>
          <w:rtl/>
        </w:rPr>
        <w:t>ج) تابوها و شرم اجتماعی مانع بیان و پیگیری مشکلات سلامت جنسی زنان می‌شوند.</w:t>
      </w:r>
      <w:r w:rsidR="002E3780" w:rsidRPr="009854EA">
        <w:rPr>
          <w:rFonts w:ascii="B Nazanin" w:eastAsia="B Nazanin" w:hAnsi="B Nazanin" w:cs="B Nazanin"/>
        </w:rPr>
        <w:br/>
      </w:r>
      <w:r w:rsidR="002E3780" w:rsidRPr="009854EA">
        <w:rPr>
          <w:rFonts w:ascii="B Nazanin" w:eastAsia="B Nazanin" w:hAnsi="B Nazanin" w:cs="B Nazanin"/>
          <w:rtl/>
        </w:rPr>
        <w:t>د) افزایش خطر ابتلا به بیماری‌های قلبی‌عروقی</w:t>
      </w:r>
      <w:r w:rsidR="002E3780" w:rsidRPr="009854EA">
        <w:rPr>
          <w:rFonts w:ascii="B Nazanin" w:eastAsia="B Nazanin" w:hAnsi="B Nazanin" w:cs="B Nazanin"/>
        </w:rPr>
        <w:br/>
      </w:r>
    </w:p>
    <w:p w:rsidR="002E3780" w:rsidRDefault="002E3780" w:rsidP="000501BD">
      <w:pPr>
        <w:bidi/>
        <w:rPr>
          <w:rStyle w:val="p"/>
          <w:rtl/>
        </w:rPr>
      </w:pPr>
      <w:r>
        <w:rPr>
          <w:rFonts w:ascii="B Nazanin" w:eastAsia="B Nazanin" w:hAnsi="B Nazanin" w:cs="B Nazanin" w:hint="cs"/>
          <w:b/>
          <w:bCs/>
          <w:sz w:val="24"/>
          <w:szCs w:val="24"/>
          <w:rtl/>
        </w:rPr>
        <w:t>3-</w:t>
      </w:r>
      <w:r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کدام گزینه با توصیه سازمان جهانی بهداشت در خصوص فعالیت بدنی برای بزرگسالان مطابقت دارد؟</w:t>
      </w:r>
      <w:r w:rsidRPr="002E3780">
        <w:rPr>
          <w:rFonts w:ascii="B Nazanin" w:eastAsia="B Nazanin" w:hAnsi="B Nazanin" w:cs="B Nazanin"/>
          <w:b/>
          <w:bCs/>
          <w:sz w:val="24"/>
          <w:szCs w:val="24"/>
        </w:rPr>
        <w:br/>
      </w:r>
      <w:r w:rsidRPr="009854EA">
        <w:rPr>
          <w:rFonts w:ascii="B Nazanin" w:eastAsia="B Nazanin" w:hAnsi="B Nazanin" w:cs="B Nazanin"/>
          <w:rtl/>
        </w:rPr>
        <w:t>الف) ۱۵۰ تا ۳۰۰ دقیقه فعالیت هوازی با شدت متوسط یا ۷۵ تا ۱۵۰ دقیقه فعالیت با شدت شدید در هفته، به‌علاوه تمرینات تقویت عضلات حداقل ۲ روز در هفته.</w:t>
      </w:r>
      <w:r w:rsidRPr="009854EA">
        <w:rPr>
          <w:rFonts w:ascii="B Nazanin" w:eastAsia="B Nazanin" w:hAnsi="B Nazanin" w:cs="B Nazanin"/>
        </w:rPr>
        <w:br/>
      </w:r>
      <w:r w:rsidRPr="009854EA">
        <w:rPr>
          <w:rFonts w:ascii="B Nazanin" w:eastAsia="B Nazanin" w:hAnsi="B Nazanin" w:cs="B Nazanin"/>
          <w:rtl/>
        </w:rPr>
        <w:t>ب) ۱۵۰ تا ۳۰۰ دقیقه فعالیت هوازی با شدت شدید یا ۷۵ تا ۱۵۰ دقیقه فعالیت هوازی با شدت متوسط در هفته، بدون نیاز به تمرینات تقویت عضلات.</w:t>
      </w:r>
      <w:r w:rsidRPr="009854EA">
        <w:rPr>
          <w:rFonts w:ascii="B Nazanin" w:eastAsia="B Nazanin" w:hAnsi="B Nazanin" w:cs="B Nazanin"/>
        </w:rPr>
        <w:br/>
      </w:r>
      <w:r w:rsidRPr="009854EA">
        <w:rPr>
          <w:rFonts w:ascii="B Nazanin" w:eastAsia="B Nazanin" w:hAnsi="B Nazanin" w:cs="B Nazanin"/>
          <w:rtl/>
        </w:rPr>
        <w:t>ج) حداقل ۶۰ دقیقه فعالیت بدنی با شدت متوسط در ماه و انجام تمرینات تقویت عضلات به‌صورت روزانه.</w:t>
      </w:r>
      <w:r w:rsidRPr="009854EA">
        <w:rPr>
          <w:rFonts w:ascii="B Nazanin" w:eastAsia="B Nazanin" w:hAnsi="B Nazanin" w:cs="B Nazanin"/>
        </w:rPr>
        <w:br/>
      </w:r>
      <w:r w:rsidRPr="009854EA">
        <w:rPr>
          <w:rFonts w:ascii="B Nazanin" w:eastAsia="B Nazanin" w:hAnsi="B Nazanin" w:cs="B Nazanin"/>
          <w:rtl/>
        </w:rPr>
        <w:t>د) ۷۵ تا ۱۵۰ دقیقه فعالیت هوازی با شدت متوسط در هفته و انجام تمرینات تقویت عضلات فقط در صورت اضافه‌وزن.</w:t>
      </w:r>
    </w:p>
    <w:p w:rsidR="002E3780" w:rsidRPr="002E3780" w:rsidRDefault="002E3780" w:rsidP="002E3780">
      <w:pPr>
        <w:bidi/>
        <w:rPr>
          <w:rFonts w:ascii="B Nazanin" w:eastAsia="B Nazanin" w:hAnsi="B Nazanin" w:cs="B Nazanin"/>
          <w:b/>
          <w:bCs/>
          <w:sz w:val="24"/>
          <w:szCs w:val="24"/>
          <w:rtl/>
        </w:rPr>
      </w:pPr>
    </w:p>
    <w:p w:rsidR="002E3780" w:rsidRPr="002E3780" w:rsidRDefault="002E3780" w:rsidP="002E3780">
      <w:pPr>
        <w:bidi/>
        <w:rPr>
          <w:rFonts w:ascii="B Nazanin" w:eastAsia="B Nazanin" w:hAnsi="B Nazanin" w:cs="B Nazanin"/>
          <w:b/>
          <w:bCs/>
          <w:sz w:val="24"/>
          <w:szCs w:val="24"/>
          <w:rtl/>
        </w:rPr>
      </w:pPr>
      <w:r w:rsidRPr="002E3780">
        <w:rPr>
          <w:rFonts w:ascii="B Nazanin" w:eastAsia="B Nazanin" w:hAnsi="B Nazanin" w:cs="B Nazanin" w:hint="cs"/>
          <w:b/>
          <w:bCs/>
          <w:sz w:val="24"/>
          <w:szCs w:val="24"/>
          <w:rtl/>
        </w:rPr>
        <w:t>4-</w:t>
      </w:r>
      <w:r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>کدام عبارت درباره مصرف اسید فولیک در زنان سنین باروری صحیح نیست؟</w:t>
      </w:r>
    </w:p>
    <w:p w:rsidR="002E3780" w:rsidRPr="009854EA" w:rsidRDefault="002E3780" w:rsidP="002E3780">
      <w:pPr>
        <w:bidi/>
        <w:rPr>
          <w:rFonts w:ascii="B Nazanin" w:eastAsia="B Nazanin" w:hAnsi="B Nazanin" w:cs="B Nazanin"/>
          <w:rtl/>
        </w:rPr>
      </w:pPr>
      <w:r w:rsidRPr="009854EA">
        <w:rPr>
          <w:rFonts w:ascii="B Nazanin" w:eastAsia="B Nazanin" w:hAnsi="B Nazanin" w:cs="B Nazanin"/>
          <w:rtl/>
        </w:rPr>
        <w:t>الف) دریافت روزانه ۴۰۰ میکروگرم اسید فولیک در دوران پیش از بارداری توصیه می‌شود.</w:t>
      </w:r>
    </w:p>
    <w:p w:rsidR="002E3780" w:rsidRPr="009854EA" w:rsidRDefault="002E3780" w:rsidP="00E779EB">
      <w:pPr>
        <w:bidi/>
        <w:rPr>
          <w:rFonts w:ascii="B Nazanin" w:eastAsia="B Nazanin" w:hAnsi="B Nazanin" w:cs="B Nazanin"/>
          <w:rtl/>
        </w:rPr>
      </w:pPr>
      <w:r w:rsidRPr="009854EA">
        <w:rPr>
          <w:rFonts w:ascii="B Nazanin" w:eastAsia="B Nazanin" w:hAnsi="B Nazanin" w:cs="B Nazanin"/>
          <w:rtl/>
        </w:rPr>
        <w:t xml:space="preserve">ب) مصرف اسید فولیک پیش از بارداری و در اوایل </w:t>
      </w:r>
      <w:r w:rsidR="00E779EB">
        <w:rPr>
          <w:rFonts w:ascii="B Nazanin" w:eastAsia="B Nazanin" w:hAnsi="B Nazanin" w:cs="B Nazanin" w:hint="cs"/>
          <w:rtl/>
        </w:rPr>
        <w:t xml:space="preserve">بارداری </w:t>
      </w:r>
      <w:r w:rsidRPr="009854EA">
        <w:rPr>
          <w:rFonts w:ascii="B Nazanin" w:eastAsia="B Nazanin" w:hAnsi="B Nazanin" w:cs="B Nazanin"/>
          <w:rtl/>
        </w:rPr>
        <w:t xml:space="preserve"> به کاهش خطر نقص لوله عصبی کمک می‌کند.</w:t>
      </w:r>
    </w:p>
    <w:p w:rsidR="002E3780" w:rsidRPr="009854EA" w:rsidRDefault="002E3780" w:rsidP="002E3780">
      <w:pPr>
        <w:bidi/>
        <w:rPr>
          <w:rFonts w:ascii="B Nazanin" w:eastAsia="B Nazanin" w:hAnsi="B Nazanin" w:cs="B Nazanin"/>
          <w:rtl/>
        </w:rPr>
      </w:pPr>
      <w:r w:rsidRPr="009854EA">
        <w:rPr>
          <w:rFonts w:ascii="B Nazanin" w:eastAsia="B Nazanin" w:hAnsi="B Nazanin" w:cs="B Nazanin"/>
          <w:rtl/>
        </w:rPr>
        <w:t>ج) در زنان دارای سابقه بارداری مبتلا به نقص لوله عصبی، مقدار اسید فولیک مورد نیاز باید با نظر پزشک تعیین شود.</w:t>
      </w:r>
    </w:p>
    <w:p w:rsidR="002E3780" w:rsidRPr="009854EA" w:rsidRDefault="002E3780" w:rsidP="000501BD">
      <w:pPr>
        <w:bidi/>
        <w:rPr>
          <w:rFonts w:ascii="B Nazanin" w:eastAsia="B Nazanin" w:hAnsi="B Nazanin" w:cs="B Nazanin"/>
          <w:rtl/>
        </w:rPr>
      </w:pPr>
      <w:r w:rsidRPr="009854EA">
        <w:rPr>
          <w:rFonts w:ascii="B Nazanin" w:eastAsia="B Nazanin" w:hAnsi="B Nazanin" w:cs="B Nazanin"/>
          <w:rtl/>
        </w:rPr>
        <w:t>د) مصرف اسید فولیک به‌تنهایی جایگزین رعایت اصول تغذیه سالم در دوران پیش از بارداری است.</w:t>
      </w:r>
    </w:p>
    <w:p w:rsidR="002E3780" w:rsidRDefault="002E3780" w:rsidP="002E3780">
      <w:pPr>
        <w:bidi/>
        <w:rPr>
          <w:rFonts w:cs="B Nazanin"/>
          <w:sz w:val="28"/>
          <w:szCs w:val="28"/>
          <w:rtl/>
          <w:lang w:bidi="fa-IR"/>
        </w:rPr>
      </w:pPr>
    </w:p>
    <w:p w:rsidR="002E3780" w:rsidRDefault="002E3780" w:rsidP="002E3780">
      <w:pPr>
        <w:bidi/>
        <w:spacing w:before="160" w:after="60"/>
      </w:pPr>
      <w:r>
        <w:rPr>
          <w:rFonts w:ascii="B Nazanin" w:eastAsia="B Nazanin" w:hAnsi="B Nazanin" w:cs="B Nazanin" w:hint="cs"/>
          <w:b/>
          <w:bCs/>
          <w:sz w:val="24"/>
          <w:szCs w:val="24"/>
          <w:rtl/>
        </w:rPr>
        <w:t>5-</w:t>
      </w:r>
      <w:r>
        <w:rPr>
          <w:rFonts w:ascii="B Nazanin" w:eastAsia="B Nazanin" w:hAnsi="B Nazanin"/>
          <w:b/>
          <w:sz w:val="24"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در</w:t>
      </w:r>
      <w:r>
        <w:rPr>
          <w:rFonts w:ascii="B Nazanin" w:eastAsia="B Nazanin" w:hAnsi="B Nazanin"/>
          <w:b/>
          <w:sz w:val="24"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رویکرد</w:t>
      </w:r>
      <w:r>
        <w:rPr>
          <w:rFonts w:ascii="B Nazanin" w:eastAsia="B Nazanin" w:hAnsi="B Nazanin"/>
          <w:b/>
          <w:sz w:val="24"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پیشگیری</w:t>
      </w:r>
      <w:r>
        <w:rPr>
          <w:rFonts w:ascii="B Nazanin" w:eastAsia="B Nazanin" w:hAnsi="B Nazanin"/>
          <w:b/>
          <w:sz w:val="24"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از</w:t>
      </w:r>
      <w:r>
        <w:rPr>
          <w:rFonts w:ascii="B Nazanin" w:eastAsia="B Nazanin" w:hAnsi="B Nazanin"/>
          <w:b/>
          <w:sz w:val="24"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ناباروری،</w:t>
      </w:r>
      <w:r>
        <w:rPr>
          <w:rFonts w:ascii="B Nazanin" w:eastAsia="B Nazanin" w:hAnsi="B Nazanin"/>
          <w:b/>
          <w:sz w:val="24"/>
        </w:rPr>
        <w:t xml:space="preserve"> 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کدام</w:t>
      </w:r>
      <w:r>
        <w:rPr>
          <w:rFonts w:ascii="B Nazanin" w:eastAsia="B Nazanin" w:hAnsi="B Nazanin"/>
          <w:b/>
          <w:sz w:val="24"/>
        </w:rPr>
        <w:t xml:space="preserve"> </w:t>
      </w:r>
      <w:r>
        <w:rPr>
          <w:rFonts w:ascii="B Nazanin" w:eastAsia="B Nazanin" w:hAnsi="B Nazanin" w:cs="B Nazanin" w:hint="cs"/>
          <w:b/>
          <w:bCs/>
          <w:sz w:val="24"/>
          <w:szCs w:val="24"/>
          <w:rtl/>
        </w:rPr>
        <w:t>گزینه صحیح می باشد</w:t>
      </w:r>
      <w:r>
        <w:rPr>
          <w:rFonts w:ascii="B Nazanin" w:eastAsia="B Nazanin" w:hAnsi="B Nazanin" w:cs="B Nazanin"/>
          <w:b/>
          <w:bCs/>
          <w:sz w:val="24"/>
          <w:szCs w:val="24"/>
          <w:rtl/>
        </w:rPr>
        <w:t>؟</w:t>
      </w:r>
    </w:p>
    <w:p w:rsidR="002E3780" w:rsidRDefault="002E3780" w:rsidP="002E3780">
      <w:pPr>
        <w:bidi/>
        <w:spacing w:after="20"/>
        <w:ind w:right="317"/>
      </w:pPr>
      <w:r>
        <w:rPr>
          <w:rFonts w:ascii="B Nazanin" w:eastAsia="B Nazanin" w:hAnsi="B Nazanin" w:cs="B Nazanin"/>
          <w:rtl/>
        </w:rPr>
        <w:t>الف</w:t>
      </w:r>
      <w:r>
        <w:rPr>
          <w:rFonts w:ascii="B Nazanin" w:eastAsia="B Nazanin" w:hAnsi="B Nazanin" w:hint="cs"/>
          <w:rtl/>
        </w:rPr>
        <w:t>)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بررسی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عوامل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سبک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زندگی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فقط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برای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زن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لازم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است،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چون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ناباروری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عمدتاً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زنانه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است</w:t>
      </w:r>
      <w:r>
        <w:rPr>
          <w:rFonts w:ascii="B Nazanin" w:eastAsia="B Nazanin" w:hAnsi="B Nazanin"/>
        </w:rPr>
        <w:t>.</w:t>
      </w:r>
    </w:p>
    <w:p w:rsidR="002E3780" w:rsidRDefault="002E3780" w:rsidP="002E3780">
      <w:pPr>
        <w:bidi/>
        <w:spacing w:after="20"/>
        <w:ind w:right="317"/>
      </w:pPr>
      <w:r>
        <w:rPr>
          <w:rFonts w:ascii="B Nazanin" w:eastAsia="B Nazanin" w:hAnsi="B Nazanin" w:cs="B Nazanin"/>
          <w:rtl/>
        </w:rPr>
        <w:t>ب</w:t>
      </w:r>
      <w:r>
        <w:rPr>
          <w:rFonts w:ascii="B Nazanin" w:eastAsia="B Nazanin" w:hAnsi="B Nazanin" w:hint="cs"/>
          <w:rtl/>
        </w:rPr>
        <w:t>)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توصیه</w:t>
      </w:r>
      <w:r>
        <w:rPr>
          <w:rFonts w:ascii="B Nazanin" w:eastAsia="B Nazanin" w:hAnsi="B Nazanin"/>
        </w:rPr>
        <w:t>‌</w:t>
      </w:r>
      <w:r>
        <w:rPr>
          <w:rFonts w:ascii="B Nazanin" w:eastAsia="B Nazanin" w:hAnsi="B Nazanin" w:cs="B Nazanin"/>
          <w:rtl/>
        </w:rPr>
        <w:t>های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سبک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زندگی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باید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زوج</w:t>
      </w:r>
      <w:r>
        <w:rPr>
          <w:rFonts w:ascii="B Nazanin" w:eastAsia="B Nazanin" w:hAnsi="B Nazanin"/>
        </w:rPr>
        <w:t>‌</w:t>
      </w:r>
      <w:r>
        <w:rPr>
          <w:rFonts w:ascii="B Nazanin" w:eastAsia="B Nazanin" w:hAnsi="B Nazanin" w:cs="B Nazanin"/>
          <w:rtl/>
        </w:rPr>
        <w:t>محور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باشد،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زیرا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عامل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ناباروری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می</w:t>
      </w:r>
      <w:r>
        <w:rPr>
          <w:rFonts w:ascii="B Nazanin" w:eastAsia="B Nazanin" w:hAnsi="B Nazanin"/>
        </w:rPr>
        <w:t>‌</w:t>
      </w:r>
      <w:r>
        <w:rPr>
          <w:rFonts w:ascii="B Nazanin" w:eastAsia="B Nazanin" w:hAnsi="B Nazanin" w:cs="B Nazanin"/>
          <w:rtl/>
        </w:rPr>
        <w:t>تواند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زنانه،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مردانه،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ترکیبی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یا</w:t>
      </w:r>
      <w:r>
        <w:rPr>
          <w:rFonts w:ascii="B Nazanin" w:eastAsia="B Nazanin" w:hAnsi="B Nazanin" w:cs="B Nazanin" w:hint="cs"/>
          <w:rtl/>
        </w:rPr>
        <w:t xml:space="preserve"> با علت 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نامشخص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باشد</w:t>
      </w:r>
      <w:r>
        <w:rPr>
          <w:rFonts w:ascii="B Nazanin" w:eastAsia="B Nazanin" w:hAnsi="B Nazanin"/>
        </w:rPr>
        <w:t>.</w:t>
      </w:r>
    </w:p>
    <w:p w:rsidR="002E3780" w:rsidRDefault="002E3780" w:rsidP="009854EA">
      <w:pPr>
        <w:bidi/>
        <w:spacing w:after="20"/>
        <w:ind w:right="317"/>
      </w:pPr>
      <w:r>
        <w:rPr>
          <w:rFonts w:ascii="B Nazanin" w:eastAsia="B Nazanin" w:hAnsi="B Nazanin" w:cs="B Nazanin"/>
          <w:rtl/>
        </w:rPr>
        <w:lastRenderedPageBreak/>
        <w:t>ج</w:t>
      </w:r>
      <w:r>
        <w:rPr>
          <w:rFonts w:ascii="B Nazanin" w:eastAsia="B Nazanin" w:hAnsi="B Nazanin" w:hint="cs"/>
          <w:rtl/>
        </w:rPr>
        <w:t>)</w:t>
      </w:r>
      <w:r>
        <w:rPr>
          <w:rFonts w:ascii="B Nazanin" w:eastAsia="B Nazanin" w:hAnsi="B Nazanin" w:cs="B Nazanin"/>
          <w:rtl/>
        </w:rPr>
        <w:t>سن</w:t>
      </w:r>
      <w:r>
        <w:rPr>
          <w:rFonts w:ascii="B Nazanin" w:eastAsia="B Nazanin" w:hAnsi="B Nazanin" w:cs="B Nazanin" w:hint="cs"/>
          <w:rtl/>
        </w:rPr>
        <w:t xml:space="preserve"> </w:t>
      </w:r>
      <w:r w:rsidR="009854EA">
        <w:rPr>
          <w:rFonts w:ascii="B Nazanin" w:eastAsia="B Nazanin" w:hAnsi="B Nazanin" w:cs="B Nazanin" w:hint="cs"/>
          <w:rtl/>
        </w:rPr>
        <w:t xml:space="preserve">تنها </w:t>
      </w:r>
      <w:r w:rsidR="00615731">
        <w:rPr>
          <w:rFonts w:ascii="B Nazanin" w:eastAsia="B Nazanin" w:hAnsi="B Nazanin" w:cs="B Nazanin" w:hint="cs"/>
          <w:rtl/>
        </w:rPr>
        <w:t xml:space="preserve">عامل </w:t>
      </w:r>
      <w:r>
        <w:rPr>
          <w:rFonts w:ascii="B Nazanin" w:eastAsia="B Nazanin" w:hAnsi="B Nazanin" w:cs="B Nazanin" w:hint="cs"/>
          <w:rtl/>
        </w:rPr>
        <w:t xml:space="preserve"> قابل تعدیل در ناباروری است </w:t>
      </w:r>
      <w:r>
        <w:rPr>
          <w:rFonts w:ascii="B Nazanin" w:eastAsia="B Nazanin" w:hAnsi="B Nazanin"/>
        </w:rPr>
        <w:t xml:space="preserve"> </w:t>
      </w:r>
    </w:p>
    <w:p w:rsidR="002E3780" w:rsidRDefault="002E3780" w:rsidP="002E3780">
      <w:pPr>
        <w:bidi/>
        <w:spacing w:after="20"/>
        <w:ind w:right="317"/>
        <w:rPr>
          <w:rFonts w:ascii="B Nazanin" w:eastAsia="B Nazanin" w:hAnsi="B Nazanin"/>
          <w:rtl/>
        </w:rPr>
      </w:pPr>
      <w:r>
        <w:rPr>
          <w:rFonts w:ascii="B Nazanin" w:eastAsia="B Nazanin" w:hAnsi="B Nazanin" w:cs="B Nazanin"/>
          <w:rtl/>
        </w:rPr>
        <w:t>د</w:t>
      </w:r>
      <w:r>
        <w:rPr>
          <w:rFonts w:ascii="B Nazanin" w:eastAsia="B Nazanin" w:hAnsi="B Nazanin" w:hint="cs"/>
          <w:rtl/>
        </w:rPr>
        <w:t>)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درمان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ناباروری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باید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جایگزین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پیشگیری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و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مشاوره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پیش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از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بارداری</w:t>
      </w:r>
      <w:r>
        <w:rPr>
          <w:rFonts w:ascii="B Nazanin" w:eastAsia="B Nazanin" w:hAnsi="B Nazanin"/>
        </w:rPr>
        <w:t xml:space="preserve"> </w:t>
      </w:r>
      <w:r>
        <w:rPr>
          <w:rFonts w:ascii="B Nazanin" w:eastAsia="B Nazanin" w:hAnsi="B Nazanin" w:cs="B Nazanin"/>
          <w:rtl/>
        </w:rPr>
        <w:t>شود</w:t>
      </w:r>
      <w:r>
        <w:rPr>
          <w:rFonts w:ascii="B Nazanin" w:eastAsia="B Nazanin" w:hAnsi="B Nazanin"/>
        </w:rPr>
        <w:t>.</w:t>
      </w:r>
    </w:p>
    <w:p w:rsidR="002E3780" w:rsidRPr="002E3780" w:rsidRDefault="002E3780" w:rsidP="002E3780">
      <w:pPr>
        <w:bidi/>
        <w:spacing w:after="20"/>
        <w:ind w:right="317"/>
        <w:rPr>
          <w:rFonts w:ascii="B Nazanin" w:eastAsia="B Nazanin" w:hAnsi="B Nazanin" w:cs="B Nazanin"/>
          <w:b/>
          <w:bCs/>
          <w:sz w:val="24"/>
          <w:szCs w:val="24"/>
          <w:rtl/>
        </w:rPr>
      </w:pPr>
    </w:p>
    <w:p w:rsidR="002E3780" w:rsidRPr="002E3780" w:rsidRDefault="002E3780" w:rsidP="005B1A9C">
      <w:pPr>
        <w:bidi/>
        <w:rPr>
          <w:rFonts w:ascii="B Nazanin" w:eastAsia="B Nazanin" w:hAnsi="B Nazanin" w:cs="B Nazanin"/>
          <w:rtl/>
        </w:rPr>
      </w:pPr>
      <w:r w:rsidRPr="002E3780">
        <w:rPr>
          <w:rFonts w:ascii="B Nazanin" w:eastAsia="B Nazanin" w:hAnsi="B Nazanin" w:cs="B Nazanin" w:hint="cs"/>
          <w:b/>
          <w:bCs/>
          <w:sz w:val="24"/>
          <w:szCs w:val="24"/>
          <w:rtl/>
        </w:rPr>
        <w:t>6-</w:t>
      </w:r>
      <w:r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کدام‌یک از موارد زیر، نمی‌تواند ملاک معتبری برای اطمینان از صحت یک مطلب</w:t>
      </w:r>
      <w:r w:rsidR="005B1A9C">
        <w:rPr>
          <w:rFonts w:ascii="B Nazanin" w:eastAsia="B Nazanin" w:hAnsi="B Nazanin" w:cs="B Nazanin" w:hint="cs"/>
          <w:b/>
          <w:bCs/>
          <w:sz w:val="24"/>
          <w:szCs w:val="24"/>
          <w:rtl/>
        </w:rPr>
        <w:t xml:space="preserve"> مربط با</w:t>
      </w:r>
      <w:r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سلامت</w:t>
      </w:r>
      <w:r w:rsidR="005B1A9C">
        <w:rPr>
          <w:rFonts w:ascii="B Nazanin" w:eastAsia="B Nazanin" w:hAnsi="B Nazanin" w:cs="B Nazanin" w:hint="cs"/>
          <w:b/>
          <w:bCs/>
          <w:sz w:val="24"/>
          <w:szCs w:val="24"/>
          <w:rtl/>
        </w:rPr>
        <w:t>ی</w:t>
      </w:r>
      <w:r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در فضای مجازی باشد؟</w:t>
      </w:r>
      <w:r w:rsidRPr="002E3780">
        <w:rPr>
          <w:rFonts w:ascii="B Nazanin" w:eastAsia="B Nazanin" w:hAnsi="B Nazanin" w:cs="B Nazanin"/>
          <w:b/>
          <w:bCs/>
          <w:sz w:val="24"/>
          <w:szCs w:val="24"/>
        </w:rPr>
        <w:br/>
      </w:r>
      <w:r w:rsidRPr="002E3780">
        <w:rPr>
          <w:rFonts w:ascii="B Nazanin" w:eastAsia="B Nazanin" w:hAnsi="B Nazanin" w:cs="B Nazanin"/>
          <w:rtl/>
        </w:rPr>
        <w:t>الف) استناد به راهنماهای علمی معتبر و به‌روز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ب) انتشار توسط فرد یا سازمان معتبر و مرتبط با موضوع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ج) تأیید محتوا از طریق منابع رسمی و معتبر سلامت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د) بازنشر گسترده مطلب در صفحات و کانال‌های مختلف فضای مجازی</w:t>
      </w:r>
      <w:r w:rsidRPr="002E3780">
        <w:rPr>
          <w:rFonts w:ascii="B Nazanin" w:eastAsia="B Nazanin" w:hAnsi="B Nazanin" w:cs="B Nazanin"/>
        </w:rPr>
        <w:br/>
      </w:r>
    </w:p>
    <w:p w:rsidR="002E3780" w:rsidRPr="002E3780" w:rsidRDefault="002E3780" w:rsidP="000501BD">
      <w:pPr>
        <w:bidi/>
        <w:rPr>
          <w:rFonts w:ascii="B Nazanin" w:eastAsia="B Nazanin" w:hAnsi="B Nazanin" w:cs="B Nazanin"/>
          <w:rtl/>
        </w:rPr>
      </w:pPr>
      <w:bookmarkStart w:id="0" w:name="_GoBack"/>
      <w:bookmarkEnd w:id="0"/>
      <w:r w:rsidRPr="002E3780">
        <w:rPr>
          <w:rFonts w:ascii="B Nazanin" w:eastAsia="B Nazanin" w:hAnsi="B Nazanin" w:cs="B Nazanin" w:hint="cs"/>
          <w:b/>
          <w:bCs/>
          <w:sz w:val="24"/>
          <w:szCs w:val="24"/>
          <w:rtl/>
        </w:rPr>
        <w:t>7-</w:t>
      </w:r>
      <w:r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کدام گزینه، مفهوم سواد سلامت دیجیتال را دقیق‌تر بیان می‌کند؟</w:t>
      </w:r>
      <w:r>
        <w:br/>
      </w:r>
      <w:r w:rsidRPr="002E3780">
        <w:rPr>
          <w:rFonts w:ascii="B Nazanin" w:eastAsia="B Nazanin" w:hAnsi="B Nazanin" w:cs="B Nazanin"/>
          <w:rtl/>
        </w:rPr>
        <w:t>الف) توانایی دسترسی به اطلاعات سلامت و استفاده از خدمات دیجیتال برای دریافت سریع‌تر خدمات بهداشتی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 xml:space="preserve">ب) توانایی دسترسی، درک، ارزیابی و استفاده آگاهانه از اطلاعات و خدمات سلامت همراه با تفکر انتقادی 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ج) توانایی استفاده از فناوری‌های دیجیتال برای خودمراقبتی و پایش وضعیت سلامت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د) توانایی شناسایی منابع سلامت در فضای مجازی و استفاده از اطلاعات منتشرشده توسط متخصص</w:t>
      </w:r>
      <w:r w:rsidR="000501BD">
        <w:rPr>
          <w:rFonts w:ascii="B Nazanin" w:eastAsia="B Nazanin" w:hAnsi="B Nazanin" w:cs="B Nazanin" w:hint="cs"/>
          <w:rtl/>
        </w:rPr>
        <w:t>ین</w:t>
      </w:r>
      <w:r w:rsidRPr="002E3780">
        <w:rPr>
          <w:rFonts w:ascii="B Nazanin" w:eastAsia="B Nazanin" w:hAnsi="B Nazanin" w:cs="B Nazanin"/>
        </w:rPr>
        <w:br/>
      </w:r>
    </w:p>
    <w:p w:rsidR="002E3780" w:rsidRPr="002E3780" w:rsidRDefault="002E3780" w:rsidP="009854EA">
      <w:pPr>
        <w:bidi/>
        <w:rPr>
          <w:rFonts w:ascii="B Nazanin" w:eastAsia="B Nazanin" w:hAnsi="B Nazanin" w:cs="B Nazanin"/>
          <w:rtl/>
        </w:rPr>
      </w:pPr>
      <w:r w:rsidRPr="002E3780">
        <w:rPr>
          <w:rFonts w:ascii="B Nazanin" w:eastAsia="B Nazanin" w:hAnsi="B Nazanin" w:cs="B Nazanin" w:hint="cs"/>
          <w:b/>
          <w:bCs/>
          <w:sz w:val="24"/>
          <w:szCs w:val="24"/>
          <w:rtl/>
        </w:rPr>
        <w:t>8-</w:t>
      </w:r>
      <w:r w:rsidRPr="002E3780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کدام‌یک از اقدامات زیر می‌تواند به ایجاد محیط کار دوستدار خانواده و حمایت از فرزندآوری زنان شاغل کمک کند؟</w:t>
      </w:r>
      <w:r w:rsidRPr="002E3780">
        <w:rPr>
          <w:rFonts w:ascii="B Nazanin" w:eastAsia="B Nazanin" w:hAnsi="B Nazanin" w:cs="B Nazanin"/>
          <w:b/>
          <w:bCs/>
          <w:sz w:val="24"/>
          <w:szCs w:val="24"/>
        </w:rPr>
        <w:br/>
      </w:r>
      <w:r w:rsidRPr="002E3780">
        <w:rPr>
          <w:rFonts w:ascii="B Nazanin" w:eastAsia="B Nazanin" w:hAnsi="B Nazanin" w:cs="B Nazanin"/>
          <w:rtl/>
        </w:rPr>
        <w:t>الف) انعطاف‌پذیری شرایط کاری متناسب با ماهیت شغل و اجرای مرخصی‌های قانونی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ب) حمایت از شیردهی و فراهم کردن امکان دسترسی به مهدکودک مناسب در محل کار یا نزدیک آن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ج) کاهش نوبت‌کاری شب و جلوگیری از تبعیض مرتبط با بارداری و مسئولیت‌های خانوادگی</w:t>
      </w:r>
      <w:r w:rsidRPr="002E3780">
        <w:rPr>
          <w:rFonts w:ascii="B Nazanin" w:eastAsia="B Nazanin" w:hAnsi="B Nazanin" w:cs="B Nazanin"/>
        </w:rPr>
        <w:br/>
      </w:r>
      <w:r w:rsidRPr="002E3780">
        <w:rPr>
          <w:rFonts w:ascii="B Nazanin" w:eastAsia="B Nazanin" w:hAnsi="B Nazanin" w:cs="B Nazanin"/>
          <w:rtl/>
        </w:rPr>
        <w:t>د) همه موارد</w:t>
      </w:r>
      <w:r w:rsidRPr="002E3780">
        <w:rPr>
          <w:rFonts w:ascii="B Nazanin" w:eastAsia="B Nazanin" w:hAnsi="B Nazanin" w:cs="B Nazanin"/>
        </w:rPr>
        <w:br/>
      </w:r>
    </w:p>
    <w:p w:rsidR="005F2C37" w:rsidRPr="005F2C37" w:rsidRDefault="005F2C37" w:rsidP="005B1A9C">
      <w:pPr>
        <w:bidi/>
        <w:rPr>
          <w:rFonts w:ascii="B Nazanin" w:eastAsia="B Nazanin" w:hAnsi="B Nazanin" w:cs="B Nazanin"/>
          <w:rtl/>
        </w:rPr>
      </w:pPr>
      <w:r w:rsidRPr="005F2C37">
        <w:rPr>
          <w:rFonts w:ascii="B Nazanin" w:eastAsia="B Nazanin" w:hAnsi="B Nazanin" w:cs="B Nazanin" w:hint="cs"/>
          <w:b/>
          <w:bCs/>
          <w:sz w:val="24"/>
          <w:szCs w:val="24"/>
          <w:rtl/>
        </w:rPr>
        <w:t>9-</w:t>
      </w:r>
      <w:r w:rsidRPr="005F2C37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با توجه به مطالب ارائه‌شده درباره سرطان‌های شایع زنان در ایران، کدام گزینه نادرست است؟</w:t>
      </w:r>
      <w:r w:rsidRPr="005F2C37">
        <w:rPr>
          <w:rFonts w:ascii="B Nazanin" w:eastAsia="B Nazanin" w:hAnsi="B Nazanin" w:cs="B Nazanin"/>
          <w:b/>
          <w:bCs/>
          <w:sz w:val="24"/>
          <w:szCs w:val="24"/>
        </w:rPr>
        <w:br/>
      </w:r>
      <w:r w:rsidRPr="005F2C37">
        <w:rPr>
          <w:rFonts w:ascii="B Nazanin" w:eastAsia="B Nazanin" w:hAnsi="B Nazanin" w:cs="B Nazanin"/>
          <w:rtl/>
        </w:rPr>
        <w:t>الف) سرطان پستان</w:t>
      </w:r>
      <w:r w:rsidR="005B1A9C">
        <w:rPr>
          <w:rFonts w:ascii="B Nazanin" w:eastAsia="B Nazanin" w:hAnsi="B Nazanin" w:cs="B Nazanin" w:hint="cs"/>
          <w:rtl/>
        </w:rPr>
        <w:t>،</w:t>
      </w:r>
      <w:r w:rsidRPr="005F2C37">
        <w:rPr>
          <w:rFonts w:ascii="B Nazanin" w:eastAsia="B Nazanin" w:hAnsi="B Nazanin" w:cs="B Nazanin"/>
          <w:rtl/>
        </w:rPr>
        <w:t xml:space="preserve"> حدود یک‌سوم موارد سرطان در زنان ایران را تشکیل می‌دهد.</w:t>
      </w:r>
      <w:r w:rsidRPr="005F2C37">
        <w:rPr>
          <w:rFonts w:ascii="B Nazanin" w:eastAsia="B Nazanin" w:hAnsi="B Nazanin" w:cs="B Nazanin"/>
        </w:rPr>
        <w:br/>
      </w:r>
      <w:r w:rsidRPr="005F2C37">
        <w:rPr>
          <w:rFonts w:ascii="B Nazanin" w:eastAsia="B Nazanin" w:hAnsi="B Nazanin" w:cs="B Nazanin"/>
          <w:rtl/>
        </w:rPr>
        <w:t>ب) بار مرگ‌ومیر سرطان تیروئید</w:t>
      </w:r>
      <w:r w:rsidR="005B1A9C">
        <w:rPr>
          <w:rFonts w:ascii="B Nazanin" w:eastAsia="B Nazanin" w:hAnsi="B Nazanin" w:cs="B Nazanin" w:hint="cs"/>
          <w:rtl/>
        </w:rPr>
        <w:t>،</w:t>
      </w:r>
      <w:r w:rsidRPr="005F2C37">
        <w:rPr>
          <w:rFonts w:ascii="B Nazanin" w:eastAsia="B Nazanin" w:hAnsi="B Nazanin" w:cs="B Nazanin"/>
          <w:rtl/>
        </w:rPr>
        <w:t xml:space="preserve"> در مقایسه با بسیاری از سرطان‌های شایع کمتر است.</w:t>
      </w:r>
      <w:r w:rsidRPr="005F2C37">
        <w:rPr>
          <w:rFonts w:ascii="B Nazanin" w:eastAsia="B Nazanin" w:hAnsi="B Nazanin" w:cs="B Nazanin"/>
        </w:rPr>
        <w:br/>
      </w:r>
      <w:r w:rsidR="005B1A9C">
        <w:rPr>
          <w:rFonts w:ascii="B Nazanin" w:eastAsia="B Nazanin" w:hAnsi="B Nazanin" w:cs="B Nazanin"/>
          <w:rtl/>
        </w:rPr>
        <w:t>ج) سرطان کولو</w:t>
      </w:r>
      <w:r w:rsidR="005B1A9C">
        <w:rPr>
          <w:rFonts w:ascii="B Nazanin" w:eastAsia="B Nazanin" w:hAnsi="B Nazanin" w:cs="B Nazanin" w:hint="cs"/>
          <w:rtl/>
        </w:rPr>
        <w:t>ر</w:t>
      </w:r>
      <w:r w:rsidRPr="005F2C37">
        <w:rPr>
          <w:rFonts w:ascii="B Nazanin" w:eastAsia="B Nazanin" w:hAnsi="B Nazanin" w:cs="B Nazanin"/>
          <w:rtl/>
        </w:rPr>
        <w:t>کتال سومین سرطان شایع زنان در ایران است.</w:t>
      </w:r>
      <w:r w:rsidRPr="005F2C37">
        <w:rPr>
          <w:rFonts w:ascii="B Nazanin" w:eastAsia="B Nazanin" w:hAnsi="B Nazanin" w:cs="B Nazanin"/>
        </w:rPr>
        <w:br/>
      </w:r>
      <w:r w:rsidRPr="005F2C37">
        <w:rPr>
          <w:rFonts w:ascii="B Nazanin" w:eastAsia="B Nazanin" w:hAnsi="B Nazanin" w:cs="B Nazanin"/>
          <w:rtl/>
        </w:rPr>
        <w:t xml:space="preserve">د) سرطان دهانه رحم از نظر میزان بروز، در زمره سرطان‌های شایع و دارای رتبه‌های نخست در ایران </w:t>
      </w:r>
      <w:r w:rsidR="005B1A9C">
        <w:rPr>
          <w:rFonts w:ascii="B Nazanin" w:eastAsia="B Nazanin" w:hAnsi="B Nazanin" w:cs="B Nazanin" w:hint="cs"/>
          <w:rtl/>
        </w:rPr>
        <w:t>است.</w:t>
      </w:r>
      <w:r w:rsidRPr="005F2C37">
        <w:rPr>
          <w:rFonts w:ascii="B Nazanin" w:eastAsia="B Nazanin" w:hAnsi="B Nazanin" w:cs="B Nazanin"/>
        </w:rPr>
        <w:br/>
      </w:r>
    </w:p>
    <w:p w:rsidR="005F2C37" w:rsidRPr="005F2C37" w:rsidRDefault="005F2C37" w:rsidP="005F2C37">
      <w:pPr>
        <w:bidi/>
        <w:rPr>
          <w:rFonts w:ascii="B Nazanin" w:eastAsia="B Nazanin" w:hAnsi="B Nazanin" w:cs="B Nazanin"/>
          <w:rtl/>
        </w:rPr>
      </w:pPr>
      <w:r w:rsidRPr="005F2C37">
        <w:rPr>
          <w:rFonts w:ascii="B Nazanin" w:eastAsia="B Nazanin" w:hAnsi="B Nazanin" w:cs="B Nazanin" w:hint="cs"/>
          <w:b/>
          <w:bCs/>
          <w:sz w:val="24"/>
          <w:szCs w:val="24"/>
          <w:rtl/>
        </w:rPr>
        <w:t>10-</w:t>
      </w:r>
      <w:r w:rsidRPr="005F2C37">
        <w:rPr>
          <w:rFonts w:ascii="B Nazanin" w:eastAsia="B Nazanin" w:hAnsi="B Nazanin" w:cs="B Nazanin"/>
          <w:b/>
          <w:bCs/>
          <w:sz w:val="24"/>
          <w:szCs w:val="24"/>
          <w:rtl/>
        </w:rPr>
        <w:t xml:space="preserve"> کدام مورد جزو عوامل خطر سرطان پستان محسوب نمی‌شود؟</w:t>
      </w:r>
      <w:r>
        <w:br/>
      </w:r>
      <w:r w:rsidRPr="005F2C37">
        <w:rPr>
          <w:rFonts w:ascii="B Nazanin" w:eastAsia="B Nazanin" w:hAnsi="B Nazanin" w:cs="B Nazanin"/>
          <w:rtl/>
        </w:rPr>
        <w:t>الف) افزایش سن</w:t>
      </w:r>
      <w:r w:rsidRPr="005F2C37">
        <w:rPr>
          <w:rFonts w:ascii="B Nazanin" w:eastAsia="B Nazanin" w:hAnsi="B Nazanin" w:cs="B Nazanin" w:hint="cs"/>
          <w:rtl/>
        </w:rPr>
        <w:t xml:space="preserve">                                               </w:t>
      </w:r>
      <w:r>
        <w:rPr>
          <w:rFonts w:ascii="B Nazanin" w:eastAsia="B Nazanin" w:hAnsi="B Nazanin" w:cs="B Nazanin" w:hint="cs"/>
          <w:rtl/>
        </w:rPr>
        <w:t xml:space="preserve">       </w:t>
      </w:r>
      <w:r w:rsidR="00E779EB">
        <w:rPr>
          <w:rFonts w:ascii="B Nazanin" w:eastAsia="B Nazanin" w:hAnsi="B Nazanin" w:cs="B Nazanin" w:hint="cs"/>
          <w:rtl/>
        </w:rPr>
        <w:t xml:space="preserve">        </w:t>
      </w:r>
      <w:r>
        <w:rPr>
          <w:rFonts w:ascii="B Nazanin" w:eastAsia="B Nazanin" w:hAnsi="B Nazanin" w:cs="B Nazanin" w:hint="cs"/>
          <w:rtl/>
        </w:rPr>
        <w:t xml:space="preserve"> </w:t>
      </w:r>
      <w:r w:rsidR="00615731">
        <w:rPr>
          <w:rFonts w:ascii="B Nazanin" w:eastAsia="B Nazanin" w:hAnsi="B Nazanin" w:cs="B Nazanin" w:hint="cs"/>
          <w:rtl/>
        </w:rPr>
        <w:t xml:space="preserve">  </w:t>
      </w:r>
      <w:r>
        <w:rPr>
          <w:rFonts w:ascii="B Nazanin" w:eastAsia="B Nazanin" w:hAnsi="B Nazanin" w:cs="B Nazanin" w:hint="cs"/>
          <w:rtl/>
        </w:rPr>
        <w:t xml:space="preserve"> </w:t>
      </w:r>
      <w:r w:rsidRPr="005F2C37">
        <w:rPr>
          <w:rFonts w:ascii="B Nazanin" w:eastAsia="B Nazanin" w:hAnsi="B Nazanin" w:cs="B Nazanin" w:hint="cs"/>
          <w:rtl/>
        </w:rPr>
        <w:t xml:space="preserve"> </w:t>
      </w:r>
      <w:r w:rsidR="009854EA">
        <w:rPr>
          <w:rFonts w:ascii="B Nazanin" w:eastAsia="B Nazanin" w:hAnsi="B Nazanin" w:cs="B Nazanin" w:hint="cs"/>
          <w:rtl/>
        </w:rPr>
        <w:t xml:space="preserve">     </w:t>
      </w:r>
      <w:r w:rsidRPr="005F2C37">
        <w:rPr>
          <w:rFonts w:ascii="B Nazanin" w:eastAsia="B Nazanin" w:hAnsi="B Nazanin" w:cs="B Nazanin"/>
          <w:rtl/>
        </w:rPr>
        <w:t>ب) سن بالای مادر در زمان اولین زایمان</w:t>
      </w:r>
      <w:r w:rsidRPr="005F2C37">
        <w:rPr>
          <w:rFonts w:ascii="B Nazanin" w:eastAsia="B Nazanin" w:hAnsi="B Nazanin" w:cs="B Nazanin" w:hint="cs"/>
          <w:rtl/>
        </w:rPr>
        <w:t xml:space="preserve"> </w:t>
      </w:r>
    </w:p>
    <w:p w:rsidR="005F2C37" w:rsidRPr="005F2C37" w:rsidRDefault="005F2C37" w:rsidP="000501BD">
      <w:pPr>
        <w:bidi/>
        <w:rPr>
          <w:rFonts w:ascii="B Nazanin" w:eastAsia="B Nazanin" w:hAnsi="B Nazanin" w:cs="B Nazanin"/>
          <w:rtl/>
        </w:rPr>
      </w:pPr>
      <w:r w:rsidRPr="005F2C37">
        <w:rPr>
          <w:rFonts w:ascii="B Nazanin" w:eastAsia="B Nazanin" w:hAnsi="B Nazanin" w:cs="B Nazanin"/>
          <w:rtl/>
        </w:rPr>
        <w:t xml:space="preserve">ج) </w:t>
      </w:r>
      <w:r w:rsidR="000501BD">
        <w:rPr>
          <w:rFonts w:ascii="B Nazanin" w:eastAsia="B Nazanin" w:hAnsi="B Nazanin" w:cs="B Nazanin" w:hint="cs"/>
          <w:rtl/>
        </w:rPr>
        <w:t xml:space="preserve">یائسگی زودرس                                                                       </w:t>
      </w:r>
      <w:r w:rsidRPr="005F2C37">
        <w:rPr>
          <w:rFonts w:ascii="B Nazanin" w:eastAsia="B Nazanin" w:hAnsi="B Nazanin" w:cs="B Nazanin"/>
          <w:rtl/>
        </w:rPr>
        <w:t xml:space="preserve">د) </w:t>
      </w:r>
      <w:r w:rsidR="00615731" w:rsidRPr="005F2C37">
        <w:rPr>
          <w:rFonts w:ascii="B Nazanin" w:eastAsia="B Nazanin" w:hAnsi="B Nazanin" w:cs="B Nazanin"/>
          <w:rtl/>
        </w:rPr>
        <w:t>سابقه پرتودرمانی در ناحیه قفسه سینه</w:t>
      </w:r>
      <w:r w:rsidR="00615731" w:rsidRPr="005F2C37">
        <w:rPr>
          <w:rFonts w:ascii="B Nazanin" w:eastAsia="B Nazanin" w:hAnsi="B Nazanin" w:cs="B Nazanin" w:hint="cs"/>
          <w:rtl/>
        </w:rPr>
        <w:t xml:space="preserve">                           </w:t>
      </w:r>
      <w:r w:rsidR="00615731">
        <w:rPr>
          <w:rFonts w:ascii="B Nazanin" w:eastAsia="B Nazanin" w:hAnsi="B Nazanin" w:cs="B Nazanin" w:hint="cs"/>
          <w:rtl/>
        </w:rPr>
        <w:t xml:space="preserve">           </w:t>
      </w:r>
      <w:r w:rsidR="00615731" w:rsidRPr="005F2C37">
        <w:rPr>
          <w:rFonts w:ascii="B Nazanin" w:eastAsia="B Nazanin" w:hAnsi="B Nazanin" w:cs="B Nazanin" w:hint="cs"/>
          <w:rtl/>
        </w:rPr>
        <w:t xml:space="preserve"> </w:t>
      </w:r>
      <w:r w:rsidRPr="005F2C37">
        <w:rPr>
          <w:rFonts w:ascii="B Nazanin" w:eastAsia="B Nazanin" w:hAnsi="B Nazanin" w:cs="B Nazanin"/>
        </w:rPr>
        <w:br/>
      </w:r>
    </w:p>
    <w:p w:rsidR="002E3780" w:rsidRPr="005A268E" w:rsidRDefault="005A268E" w:rsidP="009854EA">
      <w:pPr>
        <w:bidi/>
        <w:jc w:val="center"/>
        <w:rPr>
          <w:rFonts w:ascii="B Nazanin" w:eastAsia="B Nazanin" w:hAnsi="B Nazanin" w:cs="Cambria"/>
          <w:color w:val="FF0000"/>
          <w:rtl/>
        </w:rPr>
      </w:pPr>
      <w:r>
        <w:rPr>
          <w:rFonts w:ascii="B Nazanin" w:eastAsia="B Nazanin" w:hAnsi="B Nazanin" w:cs="Cambria" w:hint="cs"/>
          <w:color w:val="FF0000"/>
          <w:rtl/>
        </w:rPr>
        <w:t>"</w:t>
      </w:r>
      <w:r w:rsidR="009854EA" w:rsidRPr="006B157A">
        <w:rPr>
          <w:rFonts w:ascii="B Nazanin" w:eastAsia="B Nazanin" w:hAnsi="B Nazanin" w:cs="B Titr" w:hint="cs"/>
          <w:color w:val="FF0000"/>
          <w:rtl/>
        </w:rPr>
        <w:t>سلامت بانوان،انتخاب امروز،سرمایه فردا</w:t>
      </w:r>
      <w:r>
        <w:rPr>
          <w:rFonts w:ascii="B Nazanin" w:eastAsia="B Nazanin" w:hAnsi="B Nazanin" w:cs="Cambria" w:hint="cs"/>
          <w:color w:val="FF0000"/>
          <w:rtl/>
        </w:rPr>
        <w:t>"</w:t>
      </w:r>
    </w:p>
    <w:p w:rsidR="002E3780" w:rsidRPr="007E0DDE" w:rsidRDefault="002E3780" w:rsidP="002E3780">
      <w:pPr>
        <w:bidi/>
        <w:rPr>
          <w:rFonts w:cs="B Nazanin"/>
          <w:sz w:val="28"/>
          <w:szCs w:val="28"/>
          <w:rtl/>
          <w:lang w:bidi="fa-IR"/>
        </w:rPr>
      </w:pPr>
    </w:p>
    <w:sectPr w:rsidR="002E3780" w:rsidRPr="007E0DDE" w:rsidSect="009854EA">
      <w:pgSz w:w="12240" w:h="15840"/>
      <w:pgMar w:top="142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E46" w:rsidRDefault="00580E46" w:rsidP="0038343A">
      <w:pPr>
        <w:spacing w:after="0" w:line="240" w:lineRule="auto"/>
      </w:pPr>
      <w:r>
        <w:separator/>
      </w:r>
    </w:p>
  </w:endnote>
  <w:endnote w:type="continuationSeparator" w:id="0">
    <w:p w:rsidR="00580E46" w:rsidRDefault="00580E46" w:rsidP="00383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E46" w:rsidRDefault="00580E46" w:rsidP="0038343A">
      <w:pPr>
        <w:spacing w:after="0" w:line="240" w:lineRule="auto"/>
      </w:pPr>
      <w:r>
        <w:separator/>
      </w:r>
    </w:p>
  </w:footnote>
  <w:footnote w:type="continuationSeparator" w:id="0">
    <w:p w:rsidR="00580E46" w:rsidRDefault="00580E46" w:rsidP="00383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D3AA8"/>
    <w:multiLevelType w:val="hybridMultilevel"/>
    <w:tmpl w:val="0596A19C"/>
    <w:lvl w:ilvl="0" w:tplc="B5481716">
      <w:start w:val="2"/>
      <w:numFmt w:val="decimal"/>
      <w:lvlText w:val="%1"/>
      <w:lvlJc w:val="left"/>
      <w:pPr>
        <w:ind w:left="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7" w:hanging="360"/>
      </w:pPr>
    </w:lvl>
    <w:lvl w:ilvl="2" w:tplc="0409001B" w:tentative="1">
      <w:start w:val="1"/>
      <w:numFmt w:val="lowerRoman"/>
      <w:lvlText w:val="%3."/>
      <w:lvlJc w:val="right"/>
      <w:pPr>
        <w:ind w:left="1777" w:hanging="180"/>
      </w:pPr>
    </w:lvl>
    <w:lvl w:ilvl="3" w:tplc="0409000F" w:tentative="1">
      <w:start w:val="1"/>
      <w:numFmt w:val="decimal"/>
      <w:lvlText w:val="%4."/>
      <w:lvlJc w:val="left"/>
      <w:pPr>
        <w:ind w:left="2497" w:hanging="360"/>
      </w:pPr>
    </w:lvl>
    <w:lvl w:ilvl="4" w:tplc="04090019" w:tentative="1">
      <w:start w:val="1"/>
      <w:numFmt w:val="lowerLetter"/>
      <w:lvlText w:val="%5."/>
      <w:lvlJc w:val="left"/>
      <w:pPr>
        <w:ind w:left="3217" w:hanging="360"/>
      </w:pPr>
    </w:lvl>
    <w:lvl w:ilvl="5" w:tplc="0409001B" w:tentative="1">
      <w:start w:val="1"/>
      <w:numFmt w:val="lowerRoman"/>
      <w:lvlText w:val="%6."/>
      <w:lvlJc w:val="right"/>
      <w:pPr>
        <w:ind w:left="3937" w:hanging="180"/>
      </w:pPr>
    </w:lvl>
    <w:lvl w:ilvl="6" w:tplc="0409000F" w:tentative="1">
      <w:start w:val="1"/>
      <w:numFmt w:val="decimal"/>
      <w:lvlText w:val="%7."/>
      <w:lvlJc w:val="left"/>
      <w:pPr>
        <w:ind w:left="4657" w:hanging="360"/>
      </w:pPr>
    </w:lvl>
    <w:lvl w:ilvl="7" w:tplc="04090019" w:tentative="1">
      <w:start w:val="1"/>
      <w:numFmt w:val="lowerLetter"/>
      <w:lvlText w:val="%8."/>
      <w:lvlJc w:val="left"/>
      <w:pPr>
        <w:ind w:left="5377" w:hanging="360"/>
      </w:pPr>
    </w:lvl>
    <w:lvl w:ilvl="8" w:tplc="0409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1" w15:restartNumberingAfterBreak="0">
    <w:nsid w:val="403F72E6"/>
    <w:multiLevelType w:val="hybridMultilevel"/>
    <w:tmpl w:val="77C421E6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13E623F"/>
    <w:multiLevelType w:val="hybridMultilevel"/>
    <w:tmpl w:val="C7CEC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43A"/>
    <w:rsid w:val="00017B8E"/>
    <w:rsid w:val="00023865"/>
    <w:rsid w:val="000501BD"/>
    <w:rsid w:val="000576A7"/>
    <w:rsid w:val="00066E43"/>
    <w:rsid w:val="000738A8"/>
    <w:rsid w:val="000B31B1"/>
    <w:rsid w:val="000B6A80"/>
    <w:rsid w:val="000C4498"/>
    <w:rsid w:val="00126941"/>
    <w:rsid w:val="001369F0"/>
    <w:rsid w:val="00213BE1"/>
    <w:rsid w:val="00294634"/>
    <w:rsid w:val="002A1BEA"/>
    <w:rsid w:val="002A72F6"/>
    <w:rsid w:val="002E3780"/>
    <w:rsid w:val="003177A0"/>
    <w:rsid w:val="003562C9"/>
    <w:rsid w:val="0038343A"/>
    <w:rsid w:val="003C4DEA"/>
    <w:rsid w:val="003F10E9"/>
    <w:rsid w:val="00405B74"/>
    <w:rsid w:val="004755F2"/>
    <w:rsid w:val="004C0FEA"/>
    <w:rsid w:val="004C1B44"/>
    <w:rsid w:val="00580E46"/>
    <w:rsid w:val="005A268E"/>
    <w:rsid w:val="005B1A9C"/>
    <w:rsid w:val="005F2C37"/>
    <w:rsid w:val="005F376C"/>
    <w:rsid w:val="00615731"/>
    <w:rsid w:val="006B157A"/>
    <w:rsid w:val="006B46CA"/>
    <w:rsid w:val="006C2C4C"/>
    <w:rsid w:val="006F534C"/>
    <w:rsid w:val="007C3B3C"/>
    <w:rsid w:val="007D70CF"/>
    <w:rsid w:val="007E0942"/>
    <w:rsid w:val="007E0DDE"/>
    <w:rsid w:val="0080478F"/>
    <w:rsid w:val="00832803"/>
    <w:rsid w:val="008523B6"/>
    <w:rsid w:val="0086386B"/>
    <w:rsid w:val="008B7501"/>
    <w:rsid w:val="008F5569"/>
    <w:rsid w:val="00950C75"/>
    <w:rsid w:val="009854EA"/>
    <w:rsid w:val="009A4A9F"/>
    <w:rsid w:val="00A41095"/>
    <w:rsid w:val="00A510C4"/>
    <w:rsid w:val="00AD51A5"/>
    <w:rsid w:val="00BA28AF"/>
    <w:rsid w:val="00BB6B8E"/>
    <w:rsid w:val="00BD3171"/>
    <w:rsid w:val="00BE2E11"/>
    <w:rsid w:val="00C042E7"/>
    <w:rsid w:val="00C249A1"/>
    <w:rsid w:val="00CB5754"/>
    <w:rsid w:val="00D17447"/>
    <w:rsid w:val="00DB13EF"/>
    <w:rsid w:val="00DB16D8"/>
    <w:rsid w:val="00E779EB"/>
    <w:rsid w:val="00F05842"/>
    <w:rsid w:val="00F1343D"/>
    <w:rsid w:val="00F26D25"/>
    <w:rsid w:val="00F85D2C"/>
    <w:rsid w:val="00FB6815"/>
    <w:rsid w:val="00FE0DEC"/>
    <w:rsid w:val="00FE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1C91EC33-0A96-4A39-95A5-BC32FD49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43A"/>
  </w:style>
  <w:style w:type="paragraph" w:styleId="Footer">
    <w:name w:val="footer"/>
    <w:basedOn w:val="Normal"/>
    <w:link w:val="FooterChar"/>
    <w:uiPriority w:val="99"/>
    <w:unhideWhenUsed/>
    <w:rsid w:val="00383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43A"/>
  </w:style>
  <w:style w:type="paragraph" w:styleId="NormalWeb">
    <w:name w:val="Normal (Web)"/>
    <w:basedOn w:val="Normal"/>
    <w:uiPriority w:val="99"/>
    <w:unhideWhenUsed/>
    <w:rsid w:val="009A4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B6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2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803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DefaultParagraphFont"/>
    <w:rsid w:val="008F5569"/>
  </w:style>
  <w:style w:type="character" w:customStyle="1" w:styleId="p">
    <w:name w:val="p"/>
    <w:basedOn w:val="DefaultParagraphFont"/>
    <w:rsid w:val="007E0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20-38-alimohamadi-L</cp:lastModifiedBy>
  <cp:revision>41</cp:revision>
  <cp:lastPrinted>2026-10-13T04:20:00Z</cp:lastPrinted>
  <dcterms:created xsi:type="dcterms:W3CDTF">2024-10-15T11:28:00Z</dcterms:created>
  <dcterms:modified xsi:type="dcterms:W3CDTF">2026-10-13T09:08:00Z</dcterms:modified>
</cp:coreProperties>
</file>